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480" w:lineRule="auto"/>
        <w:contextualSpacing w:val="0"/>
        <w:rPr>
          <w:b w:val="1"/>
          <w:sz w:val="36"/>
          <w:szCs w:val="36"/>
        </w:rPr>
      </w:pPr>
      <w:bookmarkStart w:colFirst="0" w:colLast="0" w:name="_wnc8nh5v2h51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Protokoll - Styrelsemöte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2015-11-15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Tobias Ljungberg, Richard Bergh, Tommy Lundh, Mats Frösemo, Andreas Björndahl, Morgan Nordberg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Jonas Ekergarn, Magnus Andersson, Ulf Borg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Mötesordförande: Tobias Ljungberg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Sekreterare: Tobias Ljungberg</w:t>
        <w:br w:type="textWrapping"/>
        <w:t xml:space="preserve">Protokolljusterare: Peter Post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Rankingtävlingar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12-13 December: SPT250 och SPT500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SPT250 Lördag: Tar Robban och Morgan kommer vara med för att lära sig tävlingssystemet. anken är att Morgan i framtiden skall kunna hålla i tävlingar.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SPT500 Söndag: Ingen bestämd än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Richard ringer Robban angående 12-13 December.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§3Torsdagstävlingar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Det bestäms att flytta torsdagstävlingarna till Söndagar efter det nya året. Fråga Shari först om detta är okej. Dock så finns det ingen som inuläget vill forsätta hålla i torsdagstävlingarna som det ser ut idag. Tävlingar forsätter tills Slutat av december.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 Richard frågar Shari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Frågan om framtiden för klubben diskuteras och det kommande årsmötet. Det finns risk att vi tillårs skiftet står utan ordförande för att ingen vill ta på sig rollen.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Valberedningen har blivit uppmärksammade på situation och börjar arbete med att söka efter kandidater.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§5 Övriga, icke föranmälda, frågor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Tas upp på nästa möte.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§8 Nästa möte &amp; avslut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Tid för nästa möte: Doodle. Mötet avslutat.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Protokolljusterare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